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FD5C76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A3C7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9A3C7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325165022"/>
              <w:placeholder>
                <w:docPart w:val="22D72B12B8C74009996F5624FD0FA236"/>
              </w:placeholder>
            </w:sdtPr>
            <w:sdtEndPr>
              <w:rPr>
                <w:i/>
                <w:color w:val="auto"/>
              </w:rPr>
            </w:sdtEndPr>
            <w:sdtContent>
              <w:r w:rsidR="00FD5C76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>- З</w:t>
          </w:r>
          <w:r w:rsidRPr="004763DE">
            <w:t xml:space="preserve">адвижки клиновые </w:t>
          </w:r>
          <w:proofErr w:type="gramStart"/>
          <w:r w:rsidRPr="004763DE">
            <w:t xml:space="preserve">стальные </w:t>
          </w:r>
          <w:r>
            <w:t xml:space="preserve"> муфтовые</w:t>
          </w:r>
          <w:proofErr w:type="gramEnd"/>
          <w:r w:rsidRPr="001D73C9">
            <w:t xml:space="preserve"> </w:t>
          </w:r>
          <w:r>
            <w:t>поставляются  с трубной конической  резьбой внутренней по ГОСТ 6211-81 для газообразных, взрывопожароопасных и токсичных сред</w:t>
          </w:r>
          <w:r w:rsidRPr="001D73C9">
            <w:t xml:space="preserve"> </w:t>
          </w:r>
          <w:r>
            <w:t>герметичность затвора по классу «А»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A3C7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EA6573" w:rsidRPr="00EA6573">
            <w:rPr>
              <w:rFonts w:ascii="Calibri" w:hAnsi="Calibri" w:cs="Calibri"/>
              <w:color w:val="000000"/>
              <w:sz w:val="22"/>
              <w:szCs w:val="22"/>
            </w:rPr>
            <w:t>18935-39-ТМ.СО, 19003-29-ТМ.ОЛ2, 17758-13/1-ТМ.С, 17503-90-03-ТМ.С изм.12 (пр.17986), 0242.00.00-ТМ.С изм.2, 0242.00.А19-ТС.С, 0242.00.А8-ТС.С, 0242.00.А7-ТС.С, 19131-90-ТМ7/2.СО, 19131-90-ТМ12/1.СО, 0009-(КМ-1193)-207-ТМ2.СО, 19131-90-ТМ7/1.СО, 19130-103-ТМ.СО, 18371-64/2-ТМ1.С, 18369-103-ТМ.С изм.1, 18786-102/2-ТМ.СО, 18624-11/1А,90-ТМ2.С, 17511-90-11ТМ.С изм.17 (пр.17987), 17510-90-10-ТМ.С изм.9 (пр.17986), 17511-90-11-ТМ.С изм.22 (пр.17986), 18370-11/1-ТМ.С, 17503-90-03-ТМ.С изм.10 (пр.17987), 18371-64/2-ТМ2.С, 18766-11/1А-ТМ.СО, 19027-28/1-15-ТМ, 18785-102/1-ТМ.СО, 18373-23/3-ТМ, 18624-11/1А,90-ТМ1.СО, 19003-29-ТМ.СО, 0002-(5-2579)-66-ТМ.СО, 18739-211-ТМ3.СО, 19131-90-ТМ12.СО, 0016-(4-660)-20/5-ТМ1.СО, 0016-(4-660)-20/5-ТМ2.СО, 0016-(4-660)-20/5-ТМ3.СО, 0016-(4-660)-20/5-ТМ4.СО, 0016-(4-660)-20/5-ТМ5.СО, 0016-(4-660)-20/5-ТМ7.СО, 0016-(4-660)-20/5-ТМ7/1.СО, 0009-(КМ-1193)-207-ТМ1.СО, 19016-НВК.СО изм.1, 19010-НВК.СО изм.1, 18375-13/1-ТМ1.С, 17502-90-02-ТМ.С изм.12, 19131-90-ТМ7.СО, 19131-90-ТМ9.СО, 19131-90-ТМ9/1.СО, 19131-90-ТМ5.СО, 19131-90-ТМ8.СО, 19131-90-</w:t>
          </w:r>
          <w:r w:rsidR="00EA6573" w:rsidRPr="00EA6573">
            <w:rPr>
              <w:rFonts w:ascii="Calibri" w:hAnsi="Calibri" w:cs="Calibri"/>
              <w:color w:val="000000"/>
              <w:sz w:val="22"/>
              <w:szCs w:val="22"/>
            </w:rPr>
            <w:lastRenderedPageBreak/>
            <w:t>ТМ3/1.СО, 19131-90-ТМ4.СО, 19131-90-ТМ4/1.СО, 19131-90-ТМ1.СО, 19131-90-ТМ3.СО, 19131-90-ТМ2.СО, 19131-90-ТМ15.СО, 19131-90-ТМ11.СО, 19131-90-ТМ10.СО, 19131-90-ТМ6/1.СО, 2849-00-ТК.ОЛ3, 19077-28-ТМ.СО, 18738-28-ТМ2-ОЛ.02 изм.1, 0002-(5-2579)-66-ТМ.ОЛ1, 2976-ТХ.ОЛ5, 2849-6-ТХ.ОЛ1, 18738-28-ТМ1-ОЛ.2 изм.3, 0242.00.А1-ТС.С, 18738-28-ТМ2-ОЛ.01 изм.1, 2849-1.1,1.2,2-ТХ.ОЛ5, 19003-29-ТМ.ОЛ1, 2849-6-ТХ.ОЛ6, ОЛ Цех №1, ОЛ Цех №3, ОЛ Цех №5, ОЛ Цех №9, ОЛ Цех №17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9A3C7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A3C7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C7A" w:rsidRDefault="009A3C7A">
      <w:r>
        <w:separator/>
      </w:r>
    </w:p>
  </w:endnote>
  <w:endnote w:type="continuationSeparator" w:id="0">
    <w:p w:rsidR="009A3C7A" w:rsidRDefault="009A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D5C7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D5C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C7A" w:rsidRDefault="009A3C7A">
      <w:r>
        <w:separator/>
      </w:r>
    </w:p>
  </w:footnote>
  <w:footnote w:type="continuationSeparator" w:id="0">
    <w:p w:rsidR="009A3C7A" w:rsidRDefault="009A3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2C9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5D6E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17243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3C7A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A652E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A6573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D5C76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F119F9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26288C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D72B12B8C74009996F5624FD0FA2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1A4A2-C226-4130-9BD0-7396AC824DEB}"/>
      </w:docPartPr>
      <w:docPartBody>
        <w:p w:rsidR="00000000" w:rsidRDefault="0026288C" w:rsidP="0026288C">
          <w:pPr>
            <w:pStyle w:val="22D72B12B8C74009996F5624FD0FA23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6288C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7F03EF"/>
    <w:rsid w:val="00861F46"/>
    <w:rsid w:val="00922365"/>
    <w:rsid w:val="00951497"/>
    <w:rsid w:val="00A21204"/>
    <w:rsid w:val="00A9084A"/>
    <w:rsid w:val="00AA0BE3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F8A"/>
    <w:rsid w:val="00E60889"/>
    <w:rsid w:val="00E61F5C"/>
    <w:rsid w:val="00EE4469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6288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22D72B12B8C74009996F5624FD0FA236">
    <w:name w:val="22D72B12B8C74009996F5624FD0FA236"/>
    <w:rsid w:val="002628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9E2CB-0C52-491A-A0CA-5F9CA8AF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4</cp:revision>
  <cp:lastPrinted>2017-03-02T11:31:00Z</cp:lastPrinted>
  <dcterms:created xsi:type="dcterms:W3CDTF">2018-05-08T10:39:00Z</dcterms:created>
  <dcterms:modified xsi:type="dcterms:W3CDTF">2018-05-08T11:15:00Z</dcterms:modified>
</cp:coreProperties>
</file>